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C83" w:rsidRDefault="00CC5D4A">
      <w:pPr>
        <w:pStyle w:val="a3"/>
        <w:spacing w:before="78"/>
        <w:ind w:left="2470" w:right="2195"/>
        <w:jc w:val="center"/>
      </w:pPr>
      <w:r>
        <w:t>Аннотация</w:t>
      </w:r>
    </w:p>
    <w:p w:rsidR="001E6C83" w:rsidRDefault="00CC5D4A">
      <w:pPr>
        <w:pStyle w:val="a3"/>
        <w:spacing w:before="14"/>
        <w:ind w:left="2470" w:right="2201"/>
        <w:jc w:val="center"/>
      </w:pPr>
      <w:r>
        <w:t>к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НОО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предмету</w:t>
      </w:r>
    </w:p>
    <w:p w:rsidR="001E6C83" w:rsidRDefault="00CC5D4A">
      <w:pPr>
        <w:pStyle w:val="a3"/>
        <w:spacing w:before="15"/>
        <w:ind w:left="2469" w:right="2201"/>
        <w:jc w:val="center"/>
      </w:pPr>
      <w:r>
        <w:t>«Литературное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(чеченском)</w:t>
      </w:r>
      <w:r>
        <w:rPr>
          <w:spacing w:val="-3"/>
        </w:rPr>
        <w:t xml:space="preserve"> </w:t>
      </w:r>
      <w:r>
        <w:t>языке»</w:t>
      </w:r>
    </w:p>
    <w:p w:rsidR="001E6C83" w:rsidRDefault="001E6C83">
      <w:pPr>
        <w:rPr>
          <w:b/>
          <w:sz w:val="20"/>
        </w:rPr>
      </w:pPr>
    </w:p>
    <w:p w:rsidR="001E6C83" w:rsidRDefault="001E6C83">
      <w:pPr>
        <w:spacing w:before="10"/>
        <w:rPr>
          <w:b/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80"/>
      </w:tblGrid>
      <w:tr w:rsidR="001E6C83">
        <w:trPr>
          <w:trHeight w:val="275"/>
        </w:trPr>
        <w:tc>
          <w:tcPr>
            <w:tcW w:w="2410" w:type="dxa"/>
          </w:tcPr>
          <w:p w:rsidR="001E6C83" w:rsidRDefault="001E6C83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8080" w:type="dxa"/>
          </w:tcPr>
          <w:p w:rsidR="001E6C83" w:rsidRDefault="00CC5D4A">
            <w:pPr>
              <w:pStyle w:val="TableParagraph"/>
              <w:spacing w:line="256" w:lineRule="exact"/>
              <w:ind w:left="3413" w:right="34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</w:p>
        </w:tc>
      </w:tr>
      <w:tr w:rsidR="001E6C83">
        <w:trPr>
          <w:trHeight w:val="1463"/>
        </w:trPr>
        <w:tc>
          <w:tcPr>
            <w:tcW w:w="2410" w:type="dxa"/>
          </w:tcPr>
          <w:p w:rsidR="001E6C83" w:rsidRDefault="00CC5D4A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Основание</w:t>
            </w:r>
          </w:p>
          <w:p w:rsidR="001E6C83" w:rsidRDefault="00CC5D4A">
            <w:pPr>
              <w:pStyle w:val="TableParagraph"/>
              <w:tabs>
                <w:tab w:val="left" w:pos="1476"/>
              </w:tabs>
              <w:ind w:left="105" w:right="98"/>
              <w:jc w:val="left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8080" w:type="dxa"/>
          </w:tcPr>
          <w:p w:rsidR="001E6C83" w:rsidRDefault="00CC5D4A" w:rsidP="006F79F8">
            <w:pPr>
              <w:pStyle w:val="TableParagraph"/>
              <w:ind w:right="92" w:firstLine="708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родном (чеченском) языке» 1-4 классов составлена на основе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Дешаран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книжка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чеченском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Э.Х.</w:t>
            </w:r>
            <w:r w:rsidR="006F79F8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Солтаханова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И.Э.</w:t>
            </w:r>
            <w:r w:rsidR="006F79F8">
              <w:rPr>
                <w:sz w:val="24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sz w:val="24"/>
              </w:rPr>
              <w:t>Солтаханова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 классы (издание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6F79F8">
              <w:rPr>
                <w:sz w:val="24"/>
              </w:rPr>
              <w:t>2</w:t>
            </w:r>
            <w:r>
              <w:rPr>
                <w:sz w:val="24"/>
              </w:rPr>
              <w:t xml:space="preserve"> года).</w:t>
            </w:r>
          </w:p>
        </w:tc>
      </w:tr>
      <w:tr w:rsidR="001E6C83">
        <w:trPr>
          <w:trHeight w:val="8763"/>
        </w:trPr>
        <w:tc>
          <w:tcPr>
            <w:tcW w:w="2410" w:type="dxa"/>
          </w:tcPr>
          <w:p w:rsidR="001E6C83" w:rsidRDefault="00CC5D4A">
            <w:pPr>
              <w:pStyle w:val="TableParagraph"/>
              <w:tabs>
                <w:tab w:val="left" w:pos="1406"/>
              </w:tabs>
              <w:ind w:left="105" w:right="93"/>
              <w:jc w:val="lef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1E6C83" w:rsidRDefault="00CC5D4A">
            <w:pPr>
              <w:pStyle w:val="TableParagraph"/>
              <w:tabs>
                <w:tab w:val="left" w:pos="1050"/>
                <w:tab w:val="left" w:pos="1534"/>
                <w:tab w:val="left" w:pos="1653"/>
              </w:tabs>
              <w:ind w:left="105" w:right="95"/>
              <w:jc w:val="left"/>
              <w:rPr>
                <w:sz w:val="24"/>
              </w:rPr>
            </w:pPr>
            <w:r>
              <w:rPr>
                <w:sz w:val="24"/>
              </w:rPr>
              <w:t>«Литературное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родном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(чеченском)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школе</w:t>
            </w:r>
          </w:p>
          <w:p w:rsidR="001E6C83" w:rsidRDefault="00CC5D4A">
            <w:pPr>
              <w:pStyle w:val="TableParagraph"/>
              <w:tabs>
                <w:tab w:val="left" w:pos="2064"/>
              </w:tabs>
              <w:ind w:left="105" w:right="96"/>
              <w:jc w:val="left"/>
              <w:rPr>
                <w:sz w:val="24"/>
              </w:rPr>
            </w:pPr>
            <w:r>
              <w:rPr>
                <w:sz w:val="24"/>
              </w:rPr>
              <w:t>направлено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задач:</w:t>
            </w:r>
          </w:p>
        </w:tc>
        <w:tc>
          <w:tcPr>
            <w:tcW w:w="8080" w:type="dxa"/>
          </w:tcPr>
          <w:p w:rsidR="001E6C83" w:rsidRDefault="00CC5D4A">
            <w:pPr>
              <w:pStyle w:val="TableParagraph"/>
              <w:spacing w:before="54"/>
              <w:ind w:right="98" w:firstLine="567"/>
              <w:rPr>
                <w:sz w:val="24"/>
              </w:rPr>
            </w:pPr>
            <w:r>
              <w:rPr>
                <w:b/>
                <w:sz w:val="24"/>
              </w:rPr>
              <w:t>Целями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(чеченском)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языке»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:rsidR="001E6C83" w:rsidRDefault="00CC5D4A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  <w:tab w:val="left" w:pos="1525"/>
              </w:tabs>
              <w:spacing w:before="14" w:line="237" w:lineRule="auto"/>
              <w:ind w:right="94" w:firstLine="603"/>
              <w:jc w:val="both"/>
              <w:rPr>
                <w:sz w:val="24"/>
              </w:rPr>
            </w:pPr>
            <w:r>
              <w:rPr>
                <w:sz w:val="24"/>
              </w:rPr>
              <w:t>воспитание ценностного отношения к чеченской литературе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чеченскому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 существенной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 культуры;</w:t>
            </w:r>
          </w:p>
          <w:p w:rsidR="001E6C83" w:rsidRDefault="00CC5D4A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  <w:tab w:val="left" w:pos="1525"/>
              </w:tabs>
              <w:spacing w:before="3"/>
              <w:ind w:right="92" w:firstLine="567"/>
              <w:jc w:val="both"/>
              <w:rPr>
                <w:sz w:val="24"/>
              </w:rPr>
            </w:pPr>
            <w:r>
              <w:rPr>
                <w:sz w:val="24"/>
              </w:rPr>
              <w:t>включение обучающихся в культурно-языковое пространство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народа и приобщение к его культурному наследию и современности,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традициям св</w:t>
            </w:r>
            <w:r>
              <w:rPr>
                <w:sz w:val="24"/>
              </w:rPr>
              <w:t>оего народа;</w:t>
            </w:r>
          </w:p>
          <w:p w:rsidR="001E6C83" w:rsidRDefault="00CC5D4A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  <w:tab w:val="left" w:pos="1525"/>
              </w:tabs>
              <w:spacing w:before="2"/>
              <w:ind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культуры;</w:t>
            </w:r>
          </w:p>
          <w:p w:rsidR="001E6C83" w:rsidRDefault="00CC5D4A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  <w:tab w:val="left" w:pos="1525"/>
              </w:tabs>
              <w:spacing w:before="2"/>
              <w:ind w:left="1524" w:hanging="85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читательских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умений.</w:t>
            </w:r>
          </w:p>
          <w:p w:rsidR="001E6C83" w:rsidRDefault="00CC5D4A">
            <w:pPr>
              <w:pStyle w:val="TableParagraph"/>
              <w:spacing w:before="3"/>
              <w:ind w:left="674"/>
              <w:rPr>
                <w:sz w:val="24"/>
              </w:rPr>
            </w:pPr>
            <w:r>
              <w:rPr>
                <w:sz w:val="24"/>
              </w:rPr>
              <w:t>Достижение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  <w:r>
              <w:rPr>
                <w:sz w:val="24"/>
              </w:rPr>
              <w:t>:</w:t>
            </w:r>
          </w:p>
          <w:p w:rsidR="001E6C83" w:rsidRDefault="00CC5D4A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  <w:tab w:val="left" w:pos="1525"/>
              </w:tabs>
              <w:spacing w:before="2"/>
              <w:ind w:right="96" w:firstLine="567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гордости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чеченский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Чеченской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принадлежности;</w:t>
            </w:r>
          </w:p>
          <w:p w:rsidR="001E6C83" w:rsidRDefault="00CC5D4A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  <w:tab w:val="left" w:pos="1525"/>
              </w:tabs>
              <w:ind w:right="91" w:firstLine="567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воспитание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ценностного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отношения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историко-культурному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опыту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чеченского</w:t>
            </w:r>
            <w:r>
              <w:rPr>
                <w:sz w:val="24"/>
              </w:rPr>
              <w:t xml:space="preserve"> 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культурно-языковое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пространство своег</w:t>
            </w:r>
            <w:r>
              <w:rPr>
                <w:w w:val="95"/>
                <w:sz w:val="24"/>
              </w:rPr>
              <w:t>о народа; формирование у младшего школьника интереса к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чеченской литературе как источнику историко-культурных, нравственных,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</w:p>
          <w:p w:rsidR="001E6C83" w:rsidRDefault="00CC5D4A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  <w:tab w:val="left" w:pos="1525"/>
              </w:tabs>
              <w:spacing w:before="4"/>
              <w:ind w:right="92" w:firstLine="567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 ценностях, значимых для национального чеченск</w:t>
            </w:r>
            <w:r>
              <w:rPr>
                <w:sz w:val="24"/>
              </w:rPr>
              <w:t>ого сознания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отражённых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литературе;</w:t>
            </w:r>
          </w:p>
          <w:p w:rsidR="001E6C83" w:rsidRDefault="00CC5D4A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  <w:tab w:val="left" w:pos="1525"/>
              </w:tabs>
              <w:spacing w:before="5"/>
              <w:ind w:right="94" w:firstLine="567"/>
              <w:jc w:val="both"/>
              <w:rPr>
                <w:sz w:val="24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художественно-эстетических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возможностях чеченского языка на основе изучения произведений чеченской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литературы;</w:t>
            </w:r>
          </w:p>
          <w:p w:rsidR="001E6C83" w:rsidRDefault="00CC5D4A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  <w:tab w:val="left" w:pos="1525"/>
              </w:tabs>
              <w:spacing w:before="4" w:line="237" w:lineRule="auto"/>
              <w:ind w:right="94" w:firstLine="567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формирование потребности в постоянном чтении для развития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самосовершенствования;</w:t>
            </w:r>
          </w:p>
          <w:p w:rsidR="001E6C83" w:rsidRDefault="00CC5D4A">
            <w:pPr>
              <w:pStyle w:val="TableParagraph"/>
              <w:numPr>
                <w:ilvl w:val="0"/>
                <w:numId w:val="1"/>
              </w:numPr>
              <w:tabs>
                <w:tab w:val="left" w:pos="1525"/>
              </w:tabs>
              <w:spacing w:before="3"/>
              <w:ind w:right="97" w:firstLine="567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совершенствование читательских умений понимать и оценивать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специфику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 текстов,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обсуждении;</w:t>
            </w:r>
          </w:p>
          <w:p w:rsidR="001E6C83" w:rsidRDefault="00CC5D4A">
            <w:pPr>
              <w:pStyle w:val="TableParagraph"/>
              <w:numPr>
                <w:ilvl w:val="0"/>
                <w:numId w:val="1"/>
              </w:numPr>
              <w:tabs>
                <w:tab w:val="left" w:pos="1525"/>
              </w:tabs>
              <w:spacing w:line="270" w:lineRule="atLeast"/>
              <w:ind w:right="93" w:firstLine="56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прочитанном.</w:t>
            </w:r>
          </w:p>
        </w:tc>
      </w:tr>
      <w:tr w:rsidR="001E6C83">
        <w:trPr>
          <w:trHeight w:val="2483"/>
        </w:trPr>
        <w:tc>
          <w:tcPr>
            <w:tcW w:w="2410" w:type="dxa"/>
          </w:tcPr>
          <w:p w:rsidR="001E6C83" w:rsidRDefault="00CC5D4A">
            <w:pPr>
              <w:pStyle w:val="TableParagraph"/>
              <w:ind w:left="105" w:right="9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часов, отведённых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1E6C83" w:rsidRDefault="00CC5D4A">
            <w:pPr>
              <w:pStyle w:val="TableParagraph"/>
              <w:tabs>
                <w:tab w:val="left" w:pos="1050"/>
                <w:tab w:val="left" w:pos="1534"/>
                <w:tab w:val="left" w:pos="1587"/>
              </w:tabs>
              <w:spacing w:line="270" w:lineRule="atLeast"/>
              <w:ind w:left="105" w:right="95"/>
              <w:jc w:val="left"/>
              <w:rPr>
                <w:sz w:val="24"/>
              </w:rPr>
            </w:pPr>
            <w:r>
              <w:rPr>
                <w:sz w:val="24"/>
              </w:rPr>
              <w:t>«Литературное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родном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(чеченском)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языке»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уровне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8080" w:type="dxa"/>
          </w:tcPr>
          <w:p w:rsidR="001E6C83" w:rsidRDefault="00CC5D4A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270(2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каждом классе):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 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2—4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68ч.</w:t>
            </w:r>
          </w:p>
        </w:tc>
      </w:tr>
    </w:tbl>
    <w:p w:rsidR="00CC5D4A" w:rsidRDefault="00CC5D4A"/>
    <w:sectPr w:rsidR="00CC5D4A">
      <w:type w:val="continuous"/>
      <w:pgSz w:w="11910" w:h="16840"/>
      <w:pgMar w:top="380" w:right="30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20FD8"/>
    <w:multiLevelType w:val="hybridMultilevel"/>
    <w:tmpl w:val="F79EEBC2"/>
    <w:lvl w:ilvl="0" w:tplc="33E891CC">
      <w:start w:val="1"/>
      <w:numFmt w:val="decimal"/>
      <w:lvlText w:val="%1)"/>
      <w:lvlJc w:val="left"/>
      <w:pPr>
        <w:ind w:left="107" w:hanging="814"/>
        <w:jc w:val="left"/>
      </w:pPr>
      <w:rPr>
        <w:rFonts w:ascii="Times New Roman" w:eastAsia="Times New Roman" w:hAnsi="Times New Roman" w:cs="Times New Roman" w:hint="default"/>
        <w:color w:val="221F1F"/>
        <w:spacing w:val="0"/>
        <w:w w:val="84"/>
        <w:position w:val="1"/>
        <w:sz w:val="24"/>
        <w:szCs w:val="24"/>
        <w:lang w:val="ru-RU" w:eastAsia="en-US" w:bidi="ar-SA"/>
      </w:rPr>
    </w:lvl>
    <w:lvl w:ilvl="1" w:tplc="BB7ACAB4">
      <w:numFmt w:val="bullet"/>
      <w:lvlText w:val="•"/>
      <w:lvlJc w:val="left"/>
      <w:pPr>
        <w:ind w:left="897" w:hanging="814"/>
      </w:pPr>
      <w:rPr>
        <w:rFonts w:hint="default"/>
        <w:lang w:val="ru-RU" w:eastAsia="en-US" w:bidi="ar-SA"/>
      </w:rPr>
    </w:lvl>
    <w:lvl w:ilvl="2" w:tplc="E11473E4">
      <w:numFmt w:val="bullet"/>
      <w:lvlText w:val="•"/>
      <w:lvlJc w:val="left"/>
      <w:pPr>
        <w:ind w:left="1694" w:hanging="814"/>
      </w:pPr>
      <w:rPr>
        <w:rFonts w:hint="default"/>
        <w:lang w:val="ru-RU" w:eastAsia="en-US" w:bidi="ar-SA"/>
      </w:rPr>
    </w:lvl>
    <w:lvl w:ilvl="3" w:tplc="69E4C75C">
      <w:numFmt w:val="bullet"/>
      <w:lvlText w:val="•"/>
      <w:lvlJc w:val="left"/>
      <w:pPr>
        <w:ind w:left="2491" w:hanging="814"/>
      </w:pPr>
      <w:rPr>
        <w:rFonts w:hint="default"/>
        <w:lang w:val="ru-RU" w:eastAsia="en-US" w:bidi="ar-SA"/>
      </w:rPr>
    </w:lvl>
    <w:lvl w:ilvl="4" w:tplc="9C084A36">
      <w:numFmt w:val="bullet"/>
      <w:lvlText w:val="•"/>
      <w:lvlJc w:val="left"/>
      <w:pPr>
        <w:ind w:left="3288" w:hanging="814"/>
      </w:pPr>
      <w:rPr>
        <w:rFonts w:hint="default"/>
        <w:lang w:val="ru-RU" w:eastAsia="en-US" w:bidi="ar-SA"/>
      </w:rPr>
    </w:lvl>
    <w:lvl w:ilvl="5" w:tplc="4B184E8E">
      <w:numFmt w:val="bullet"/>
      <w:lvlText w:val="•"/>
      <w:lvlJc w:val="left"/>
      <w:pPr>
        <w:ind w:left="4085" w:hanging="814"/>
      </w:pPr>
      <w:rPr>
        <w:rFonts w:hint="default"/>
        <w:lang w:val="ru-RU" w:eastAsia="en-US" w:bidi="ar-SA"/>
      </w:rPr>
    </w:lvl>
    <w:lvl w:ilvl="6" w:tplc="350A194E">
      <w:numFmt w:val="bullet"/>
      <w:lvlText w:val="•"/>
      <w:lvlJc w:val="left"/>
      <w:pPr>
        <w:ind w:left="4882" w:hanging="814"/>
      </w:pPr>
      <w:rPr>
        <w:rFonts w:hint="default"/>
        <w:lang w:val="ru-RU" w:eastAsia="en-US" w:bidi="ar-SA"/>
      </w:rPr>
    </w:lvl>
    <w:lvl w:ilvl="7" w:tplc="44E452C6">
      <w:numFmt w:val="bullet"/>
      <w:lvlText w:val="•"/>
      <w:lvlJc w:val="left"/>
      <w:pPr>
        <w:ind w:left="5679" w:hanging="814"/>
      </w:pPr>
      <w:rPr>
        <w:rFonts w:hint="default"/>
        <w:lang w:val="ru-RU" w:eastAsia="en-US" w:bidi="ar-SA"/>
      </w:rPr>
    </w:lvl>
    <w:lvl w:ilvl="8" w:tplc="F21EF9B0">
      <w:numFmt w:val="bullet"/>
      <w:lvlText w:val="•"/>
      <w:lvlJc w:val="left"/>
      <w:pPr>
        <w:ind w:left="6476" w:hanging="81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E6C83"/>
    <w:rsid w:val="001E6C83"/>
    <w:rsid w:val="006F79F8"/>
    <w:rsid w:val="00CC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F1C46"/>
  <w15:docId w15:val="{C00D00B0-C962-442A-BE0C-CA6505AFB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2129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2024-03-25T09:55:00Z</dcterms:created>
  <dcterms:modified xsi:type="dcterms:W3CDTF">2024-03-25T10:20:00Z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</Properties>
</file>